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AB72" w14:textId="3AE660EC" w:rsidR="00A31209" w:rsidRDefault="004C1931" w:rsidP="004C1931">
      <w:pPr>
        <w:ind w:left="99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CEAB72" wp14:editId="20AF6950">
            <wp:simplePos x="0" y="0"/>
            <wp:positionH relativeFrom="margin">
              <wp:align>center</wp:align>
            </wp:positionH>
            <wp:positionV relativeFrom="paragraph">
              <wp:posOffset>90170</wp:posOffset>
            </wp:positionV>
            <wp:extent cx="1019175" cy="876300"/>
            <wp:effectExtent l="0" t="0" r="9525" b="0"/>
            <wp:wrapNone/>
            <wp:docPr id="89099605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EAB73" w14:textId="668FEF90" w:rsidR="00A31209" w:rsidRDefault="00632628" w:rsidP="004C1931">
      <w:pPr>
        <w:ind w:left="993"/>
      </w:pPr>
      <w:r>
        <w:tab/>
      </w:r>
    </w:p>
    <w:p w14:paraId="04CEAB74" w14:textId="77777777" w:rsidR="00A31209" w:rsidRDefault="00A31209" w:rsidP="004C1931">
      <w:pPr>
        <w:ind w:left="993"/>
      </w:pPr>
    </w:p>
    <w:p w14:paraId="100E3378" w14:textId="77777777" w:rsidR="004C1931" w:rsidRDefault="004C1931" w:rsidP="004C1931">
      <w:pPr>
        <w:pStyle w:val="Titre2"/>
        <w:jc w:val="center"/>
        <w:rPr>
          <w:lang w:eastAsia="fr-FR"/>
        </w:rPr>
      </w:pPr>
    </w:p>
    <w:p w14:paraId="04CEAB75" w14:textId="7B47E44C" w:rsidR="00A31209" w:rsidRPr="004C1931" w:rsidRDefault="00632628" w:rsidP="004C1931">
      <w:pPr>
        <w:pStyle w:val="Titre2"/>
        <w:jc w:val="center"/>
        <w:rPr>
          <w:b/>
          <w:bCs/>
          <w:lang w:eastAsia="fr-FR"/>
        </w:rPr>
      </w:pPr>
      <w:r w:rsidRPr="004C1931">
        <w:rPr>
          <w:b/>
          <w:bCs/>
          <w:lang w:eastAsia="fr-FR"/>
        </w:rPr>
        <w:t xml:space="preserve">RÈGLEMENT DU </w:t>
      </w:r>
      <w:bookmarkStart w:id="0" w:name="_Hlk218687281"/>
      <w:r w:rsidRPr="004C1931">
        <w:rPr>
          <w:b/>
          <w:bCs/>
          <w:lang w:eastAsia="fr-FR"/>
        </w:rPr>
        <w:t>TOURNOI DE TENNIS DE TABLE</w:t>
      </w:r>
    </w:p>
    <w:p w14:paraId="04CEAB76" w14:textId="77777777" w:rsidR="00A31209" w:rsidRDefault="00632628" w:rsidP="004C1931">
      <w:pPr>
        <w:pStyle w:val="Titre2"/>
        <w:jc w:val="center"/>
        <w:rPr>
          <w:lang w:eastAsia="fr-FR"/>
        </w:rPr>
      </w:pPr>
      <w:r>
        <w:rPr>
          <w:lang w:eastAsia="fr-FR"/>
        </w:rPr>
        <w:t>TTSAINT-VIT le 17/01/2026</w:t>
      </w:r>
    </w:p>
    <w:bookmarkEnd w:id="0"/>
    <w:p w14:paraId="04CEAB77" w14:textId="77777777" w:rsidR="00A31209" w:rsidRDefault="00A31209" w:rsidP="004C1931">
      <w:pPr>
        <w:shd w:val="clear" w:color="auto" w:fill="FFFFFF"/>
        <w:spacing w:after="0" w:line="336" w:lineRule="atLeast"/>
        <w:ind w:left="993" w:firstLine="708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</w:p>
    <w:p w14:paraId="04CEAB78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1 – Organisation</w:t>
      </w:r>
    </w:p>
    <w:p w14:paraId="04CEAB79" w14:textId="0BD93FD0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 tournoi est organisé par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 le TT Saint-Vit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 le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17 janvier 2026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 à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Saint-Vit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.</w:t>
      </w:r>
    </w:p>
    <w:p w14:paraId="04CEAB7A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Il est ouvert aux joueurs licenciés et non-licenciés.</w:t>
      </w:r>
    </w:p>
    <w:p w14:paraId="317B10CB" w14:textId="186E2C62" w:rsidR="004C1931" w:rsidRDefault="004C1931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C’est un tournoi amical, non homologué par la FFTT.</w:t>
      </w:r>
    </w:p>
    <w:p w14:paraId="04CEAB7B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2 – Conditions de participation</w:t>
      </w:r>
    </w:p>
    <w:p w14:paraId="04CEAB7C" w14:textId="37104DCC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 tournoi est ouvert à tou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s.</w:t>
      </w:r>
    </w:p>
    <w:p w14:paraId="04CEAB7D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joueurs non-licenciés participent sous leur propre responsabilité.</w:t>
      </w:r>
    </w:p>
    <w:p w14:paraId="04CEAB7E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Une autorisation parentale est obligatoire pour les mineurs.</w:t>
      </w:r>
    </w:p>
    <w:p w14:paraId="04CEAB7F" w14:textId="4C938FC6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Le nombre de participants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est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limité à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80 joueurs.</w:t>
      </w:r>
    </w:p>
    <w:p w14:paraId="04CEAB80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3 – Inscriptions</w:t>
      </w:r>
    </w:p>
    <w:p w14:paraId="5B9D9030" w14:textId="68367CD0" w:rsidR="004C1931" w:rsidRDefault="004C1931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pré-inscriptions se font sur le site internet du club ttsaint-vit.fr.</w:t>
      </w:r>
    </w:p>
    <w:p w14:paraId="04CEAB82" w14:textId="36970B69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Le droit d’inscription est fixé à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8€.</w:t>
      </w:r>
    </w:p>
    <w:p w14:paraId="04CEAB83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Toute inscription vaut acceptation du présent règlement.</w:t>
      </w:r>
    </w:p>
    <w:p w14:paraId="6628C9AB" w14:textId="2D1B9AA8" w:rsidR="00CF75A0" w:rsidRDefault="00CF75A0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Les joueurs non licenciés à la FFTT doivent être couvert par une </w:t>
      </w:r>
      <w:r w:rsidR="00675319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assurance de responsabilité civile.</w:t>
      </w:r>
    </w:p>
    <w:p w14:paraId="04CEAB84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4 – Matériel</w:t>
      </w:r>
    </w:p>
    <w:p w14:paraId="04CEAB85" w14:textId="65BE1E4B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Les matchs se jouent avec des balles plastiques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fournies par les joueurs.</w:t>
      </w:r>
    </w:p>
    <w:p w14:paraId="04CEAB86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raquettes doivent être conformes aux règles générales du tennis de table.</w:t>
      </w:r>
    </w:p>
    <w:p w14:paraId="04CEAB88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5 – Déroulement du tournoi</w:t>
      </w:r>
    </w:p>
    <w:p w14:paraId="04CEAB89" w14:textId="22FE2149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Le tournoi se joue en poules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puis en 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tableau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avec classement intégral.</w:t>
      </w:r>
    </w:p>
    <w:p w14:paraId="04CEAB8A" w14:textId="52CD9EE5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matchs se disputent en 2 sets gagnants de 11 points.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 </w:t>
      </w:r>
    </w:p>
    <w:p w14:paraId="04CEAB8B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règles officielles du tennis de table s’appliquent, avec adaptations possibles par l’organisateur.</w:t>
      </w:r>
    </w:p>
    <w:p w14:paraId="2FF442B5" w14:textId="4F3B48B5" w:rsidR="004C1931" w:rsidRDefault="004C1931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L’organisateur se laisse la possibilité d’adapter cette organisation pour le bon déroulement du tournoi.</w:t>
      </w:r>
    </w:p>
    <w:p w14:paraId="04CEAB8C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6 – Arbitrage</w:t>
      </w:r>
    </w:p>
    <w:p w14:paraId="04CEAB8D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L’arbitrage est assuré par les joueurs eux-mêmes ou par l’organisateur.</w:t>
      </w:r>
    </w:p>
    <w:p w14:paraId="04CEAB8E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décisions de l’organisateur sont sans appel.</w:t>
      </w:r>
    </w:p>
    <w:p w14:paraId="04CEAB8F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7 – Classement et récompenses</w:t>
      </w:r>
    </w:p>
    <w:p w14:paraId="04CEAB90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Un classement final sera établi à l’issue du tournoi.</w:t>
      </w:r>
    </w:p>
    <w:p w14:paraId="04CEAB91" w14:textId="69B4D4CE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Des récompenses 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seront</w:t>
      </w: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 xml:space="preserve"> attribuées</w:t>
      </w:r>
      <w:r w:rsidR="004C1931"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.</w:t>
      </w:r>
    </w:p>
    <w:p w14:paraId="04CEAB92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8 – Comportement</w:t>
      </w:r>
    </w:p>
    <w:p w14:paraId="04CEAB93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Tout comportement antisportif pourra entraîner l’exclusion du tournoi.</w:t>
      </w:r>
    </w:p>
    <w:p w14:paraId="04CEAB94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 respect des autres joueurs, des arbitres et du matériel est obligatoire.</w:t>
      </w:r>
    </w:p>
    <w:p w14:paraId="04CEAB95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9 – Assurance et responsabilité</w:t>
      </w:r>
    </w:p>
    <w:p w14:paraId="04CEAB96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L’organisateur décline toute responsabilité en cas d’accident, de blessure ou de perte d’objets personnels.</w:t>
      </w:r>
    </w:p>
    <w:p w14:paraId="04CEAB97" w14:textId="77777777" w:rsidR="00A31209" w:rsidRDefault="00632628" w:rsidP="004C1931">
      <w:pPr>
        <w:shd w:val="clear" w:color="auto" w:fill="FFFFFF"/>
        <w:spacing w:after="0" w:line="336" w:lineRule="atLeast"/>
        <w:ind w:left="993" w:right="769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Les participants non-licenciés qui ne peuvent pas prétendre à une licence découverte doivent être couverts par une assurance personnelle.</w:t>
      </w:r>
    </w:p>
    <w:p w14:paraId="04CEAB98" w14:textId="77777777" w:rsidR="00A31209" w:rsidRPr="004C1931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</w:pPr>
      <w:r w:rsidRPr="004C1931">
        <w:rPr>
          <w:rFonts w:ascii="Arial" w:eastAsia="Times New Roman" w:hAnsi="Arial" w:cs="Arial"/>
          <w:b/>
          <w:bCs/>
          <w:color w:val="444444"/>
          <w:kern w:val="0"/>
          <w:sz w:val="21"/>
          <w:szCs w:val="21"/>
          <w:lang w:eastAsia="fr-FR"/>
        </w:rPr>
        <w:t>Article 10 – Acceptation du règlement</w:t>
      </w:r>
    </w:p>
    <w:p w14:paraId="04CEAB99" w14:textId="77777777" w:rsidR="00A31209" w:rsidRDefault="00632628" w:rsidP="004C1931">
      <w:pPr>
        <w:shd w:val="clear" w:color="auto" w:fill="FFFFFF"/>
        <w:spacing w:after="0" w:line="336" w:lineRule="atLeast"/>
        <w:ind w:left="993"/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</w:pPr>
      <w:r>
        <w:rPr>
          <w:rFonts w:ascii="Arial" w:eastAsia="Times New Roman" w:hAnsi="Arial" w:cs="Arial"/>
          <w:color w:val="444444"/>
          <w:kern w:val="0"/>
          <w:sz w:val="21"/>
          <w:szCs w:val="21"/>
          <w:lang w:eastAsia="fr-FR"/>
        </w:rPr>
        <w:t>La participation au tournoi implique l’acceptation pleine et entière du présent règlement.</w:t>
      </w:r>
    </w:p>
    <w:p w14:paraId="04CEAB9A" w14:textId="77777777" w:rsidR="00A31209" w:rsidRDefault="00A31209" w:rsidP="004C1931">
      <w:pPr>
        <w:ind w:left="993"/>
      </w:pPr>
    </w:p>
    <w:sectPr w:rsidR="00A31209">
      <w:pgSz w:w="11910" w:h="16840"/>
      <w:pgMar w:top="113" w:right="113" w:bottom="113" w:left="1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AB78" w14:textId="77777777" w:rsidR="00632628" w:rsidRDefault="00632628">
      <w:pPr>
        <w:spacing w:after="0" w:line="240" w:lineRule="auto"/>
      </w:pPr>
      <w:r>
        <w:separator/>
      </w:r>
    </w:p>
  </w:endnote>
  <w:endnote w:type="continuationSeparator" w:id="0">
    <w:p w14:paraId="04CEAB7A" w14:textId="77777777" w:rsidR="00632628" w:rsidRDefault="0063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AB74" w14:textId="77777777" w:rsidR="00632628" w:rsidRDefault="006326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CEAB76" w14:textId="77777777" w:rsidR="00632628" w:rsidRDefault="006326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09"/>
    <w:rsid w:val="004C1931"/>
    <w:rsid w:val="00632628"/>
    <w:rsid w:val="00675319"/>
    <w:rsid w:val="00686A11"/>
    <w:rsid w:val="00A31209"/>
    <w:rsid w:val="00BD25C8"/>
    <w:rsid w:val="00C64940"/>
    <w:rsid w:val="00CF75A0"/>
    <w:rsid w:val="00D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AB72"/>
  <w15:docId w15:val="{6905AA95-82D4-465F-AE51-9627129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re2Car">
    <w:name w:val="Titre 2 Car"/>
    <w:basedOn w:val="Policepardfau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2F5496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rPr>
      <w:rFonts w:eastAsia="Times New Roman" w:cs="Times New Roman"/>
      <w:color w:val="2F5496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</w:pPr>
  </w:style>
  <w:style w:type="character" w:styleId="Accentuationintense">
    <w:name w:val="Intense Emphasis"/>
    <w:basedOn w:val="Policepardfaut"/>
    <w:rPr>
      <w:i/>
      <w:iCs/>
      <w:color w:val="2F5496"/>
    </w:rPr>
  </w:style>
  <w:style w:type="paragraph" w:styleId="Citationintens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rPr>
      <w:i/>
      <w:iCs/>
      <w:color w:val="2F5496"/>
    </w:rPr>
  </w:style>
  <w:style w:type="character" w:styleId="Rfrenceintense">
    <w:name w:val="Intense Reference"/>
    <w:basedOn w:val="Policepardfau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Doubs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LECROC</dc:creator>
  <dc:description/>
  <cp:lastModifiedBy>LECROC Armel</cp:lastModifiedBy>
  <cp:revision>2</cp:revision>
  <cp:lastPrinted>2026-01-05T15:07:00Z</cp:lastPrinted>
  <dcterms:created xsi:type="dcterms:W3CDTF">2026-01-09T17:29:00Z</dcterms:created>
  <dcterms:modified xsi:type="dcterms:W3CDTF">2026-01-09T17:29:00Z</dcterms:modified>
</cp:coreProperties>
</file>